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74" w:rsidRDefault="00844274">
      <w:pPr>
        <w:contextualSpacing/>
        <w:rPr>
          <w:b/>
          <w:sz w:val="28"/>
        </w:rPr>
      </w:pPr>
    </w:p>
    <w:p w:rsidR="00844274" w:rsidRDefault="00844274">
      <w:pPr>
        <w:contextualSpacing/>
        <w:rPr>
          <w:b/>
          <w:sz w:val="28"/>
        </w:rPr>
      </w:pPr>
    </w:p>
    <w:p w:rsidR="001A3C45" w:rsidRPr="00616F06" w:rsidRDefault="00612A77">
      <w:pPr>
        <w:contextualSpacing/>
        <w:rPr>
          <w:b/>
          <w:sz w:val="28"/>
        </w:rPr>
      </w:pPr>
      <w:r>
        <w:rPr>
          <w:b/>
          <w:sz w:val="28"/>
        </w:rPr>
        <w:t>Petrusse</w:t>
      </w:r>
      <w:r w:rsidR="00130507">
        <w:rPr>
          <w:b/>
          <w:sz w:val="28"/>
        </w:rPr>
        <w:t xml:space="preserve"> </w:t>
      </w:r>
      <w:r w:rsidR="00DA23CF">
        <w:rPr>
          <w:b/>
          <w:sz w:val="28"/>
        </w:rPr>
        <w:t xml:space="preserve">et Charles Jude </w:t>
      </w:r>
      <w:r w:rsidR="00130507">
        <w:rPr>
          <w:b/>
          <w:sz w:val="28"/>
        </w:rPr>
        <w:t>honore</w:t>
      </w:r>
      <w:r w:rsidR="00DA23CF">
        <w:rPr>
          <w:b/>
          <w:sz w:val="28"/>
        </w:rPr>
        <w:t>nt</w:t>
      </w:r>
      <w:r w:rsidR="00130507">
        <w:rPr>
          <w:b/>
          <w:sz w:val="28"/>
        </w:rPr>
        <w:t xml:space="preserve"> Noureev</w:t>
      </w:r>
    </w:p>
    <w:p w:rsidR="00616F06" w:rsidRDefault="00616F06">
      <w:pPr>
        <w:contextualSpacing/>
      </w:pPr>
    </w:p>
    <w:p w:rsidR="002C4BF4" w:rsidRDefault="00DA23CF">
      <w:pPr>
        <w:contextualSpacing/>
      </w:pPr>
      <w:r w:rsidRPr="003072D1">
        <w:rPr>
          <w:b/>
        </w:rPr>
        <w:t>Charles Jude et Petrusse</w:t>
      </w:r>
      <w:r>
        <w:t>, c’est une rencontre</w:t>
      </w:r>
      <w:r w:rsidR="00612A77">
        <w:t xml:space="preserve"> artistique mais aussi une bell</w:t>
      </w:r>
      <w:r>
        <w:t>e histoire d’amitié. C’est ensemble qu’ils ont choisi de célébrer un autre</w:t>
      </w:r>
      <w:r w:rsidR="002C3E77">
        <w:t xml:space="preserve"> artiste : Rudolf Noureev. Il fu</w:t>
      </w:r>
      <w:r>
        <w:t xml:space="preserve">t son élève et elle admire sa flamboyance. Plus de vingt ans après sa disparition, c’est tout l’univers de ce danseur extraordinaire qui est revisité par </w:t>
      </w:r>
      <w:r w:rsidR="003072D1">
        <w:t>les deux amis.</w:t>
      </w:r>
    </w:p>
    <w:p w:rsidR="00DA23CF" w:rsidRDefault="00DA23CF">
      <w:pPr>
        <w:contextualSpacing/>
      </w:pPr>
    </w:p>
    <w:p w:rsidR="00DA23CF" w:rsidRPr="00DA23CF" w:rsidRDefault="00DA23CF" w:rsidP="00DA23CF">
      <w:pPr>
        <w:contextualSpacing/>
        <w:rPr>
          <w:b/>
        </w:rPr>
      </w:pPr>
      <w:r>
        <w:rPr>
          <w:b/>
        </w:rPr>
        <w:t>Charles Jude, l’héritier à Bordeaux</w:t>
      </w:r>
    </w:p>
    <w:p w:rsidR="00DA23CF" w:rsidRDefault="00DA23CF" w:rsidP="00DA23CF">
      <w:pPr>
        <w:contextualSpacing/>
      </w:pPr>
      <w:r>
        <w:t xml:space="preserve">Le maître et l’élève, Saint Pétersbourg et Bordeaux, c’est tout naturellement que </w:t>
      </w:r>
      <w:r w:rsidRPr="002C4BF4">
        <w:rPr>
          <w:b/>
        </w:rPr>
        <w:t>Charles Jude est associé à cet hommage à Noureev</w:t>
      </w:r>
      <w:r>
        <w:t xml:space="preserve">. En effet, le danseur qui dirige le Ballet de l’Opéra </w:t>
      </w:r>
      <w:r w:rsidR="003072D1">
        <w:t xml:space="preserve">National </w:t>
      </w:r>
      <w:r>
        <w:t>de Bordeaux, publie un livre hommage</w:t>
      </w:r>
      <w:r w:rsidR="003072D1">
        <w:t xml:space="preserve"> sur celui qu’il considère comme son père spirituel : il le rencontre en 1974 et ne le quitte plus jusqu’à la fin en 1993. Charles Jude dédicacera son livre le 15 octobre lors de la soirée exceptionnelle.</w:t>
      </w:r>
    </w:p>
    <w:p w:rsidR="00DA23CF" w:rsidRDefault="00DA23CF">
      <w:pPr>
        <w:contextualSpacing/>
      </w:pPr>
    </w:p>
    <w:p w:rsidR="008C48EF" w:rsidRPr="00616F06" w:rsidRDefault="008C48EF" w:rsidP="008C48EF">
      <w:pPr>
        <w:contextualSpacing/>
        <w:rPr>
          <w:b/>
        </w:rPr>
      </w:pPr>
      <w:r>
        <w:rPr>
          <w:b/>
        </w:rPr>
        <w:t xml:space="preserve">Un foulard </w:t>
      </w:r>
      <w:r w:rsidR="006271A8">
        <w:rPr>
          <w:b/>
        </w:rPr>
        <w:t>et une étole pour le danseur et chorégraphe.</w:t>
      </w:r>
    </w:p>
    <w:p w:rsidR="008C48EF" w:rsidRDefault="008C48EF" w:rsidP="008C48EF">
      <w:pPr>
        <w:contextualSpacing/>
      </w:pPr>
    </w:p>
    <w:p w:rsidR="007C7E92" w:rsidRDefault="008C48EF" w:rsidP="008C48EF">
      <w:pPr>
        <w:contextualSpacing/>
      </w:pPr>
      <w:r>
        <w:t xml:space="preserve">Rudolf Noureev était un grand amateur d’étoffes dans lesquelles il aimait s’envelopper. </w:t>
      </w:r>
      <w:r w:rsidR="00C60B42">
        <w:t xml:space="preserve">A la demande de la société </w:t>
      </w:r>
      <w:r w:rsidR="00C60B42" w:rsidRPr="00C60B42">
        <w:rPr>
          <w:b/>
        </w:rPr>
        <w:t>Un Soir à l’Opéra</w:t>
      </w:r>
      <w:r w:rsidR="00722742">
        <w:rPr>
          <w:b/>
        </w:rPr>
        <w:t>*</w:t>
      </w:r>
      <w:r w:rsidR="00C60B42">
        <w:t xml:space="preserve">, soutenue par </w:t>
      </w:r>
      <w:r w:rsidR="00C60B42" w:rsidRPr="00C60B42">
        <w:rPr>
          <w:b/>
        </w:rPr>
        <w:t>la Fondation Rudolf Noureev</w:t>
      </w:r>
      <w:r w:rsidR="00C60B42">
        <w:t xml:space="preserve">, </w:t>
      </w:r>
      <w:r>
        <w:t>P</w:t>
      </w:r>
      <w:r w:rsidR="000F1407">
        <w:t>e</w:t>
      </w:r>
      <w:r>
        <w:t>trusse a créé un foulard en s’inspirant des châles traditionnels russes mais aussi d’un élément plus intime du danseur. En effet, son appartement parisien, quai Voltaire</w:t>
      </w:r>
      <w:r w:rsidR="006271A8">
        <w:t>,</w:t>
      </w:r>
      <w:r>
        <w:t xml:space="preserve"> était tapissé de</w:t>
      </w:r>
      <w:r w:rsidR="006271A8">
        <w:t xml:space="preserve"> motifs de</w:t>
      </w:r>
      <w:r>
        <w:t xml:space="preserve"> </w:t>
      </w:r>
      <w:r w:rsidR="006271A8">
        <w:t xml:space="preserve">cuir de Cordoue que l’on retrouve dans ce </w:t>
      </w:r>
      <w:r w:rsidR="006271A8" w:rsidRPr="00C823F0">
        <w:rPr>
          <w:b/>
        </w:rPr>
        <w:t>foulard «Noureev».</w:t>
      </w:r>
      <w:r w:rsidR="006271A8">
        <w:t xml:space="preserve"> </w:t>
      </w:r>
    </w:p>
    <w:p w:rsidR="00722742" w:rsidRDefault="006271A8" w:rsidP="00722742">
      <w:pPr>
        <w:rPr>
          <w:rFonts w:ascii="Georgia" w:hAnsi="Georgia"/>
          <w:color w:val="010101"/>
        </w:rPr>
      </w:pPr>
      <w:r w:rsidRPr="00C823F0">
        <w:rPr>
          <w:b/>
        </w:rPr>
        <w:t>L’étole « Roméo »</w:t>
      </w:r>
      <w:r>
        <w:t xml:space="preserve"> complète cette collection en rappelant par ses couleurs et ses </w:t>
      </w:r>
      <w:r w:rsidR="002C4BF4">
        <w:t>dessins</w:t>
      </w:r>
      <w:r>
        <w:t xml:space="preserve"> les amants de Vérone que Noureev avait </w:t>
      </w:r>
      <w:r w:rsidR="007C7E92">
        <w:t>chorégraphié</w:t>
      </w:r>
      <w:r w:rsidR="000E21F0">
        <w:t>s</w:t>
      </w:r>
      <w:r w:rsidR="007C7E92">
        <w:t xml:space="preserve"> de manière </w:t>
      </w:r>
      <w:r w:rsidR="00C823F0">
        <w:t xml:space="preserve">éblouissante </w:t>
      </w:r>
      <w:r w:rsidR="007C7E92">
        <w:t>« Roméo et Juliette ».</w:t>
      </w:r>
      <w:r w:rsidR="00722742" w:rsidRPr="00722742">
        <w:rPr>
          <w:rFonts w:ascii="Georgia" w:hAnsi="Georgia"/>
          <w:color w:val="010101"/>
        </w:rPr>
        <w:t xml:space="preserve"> </w:t>
      </w:r>
    </w:p>
    <w:p w:rsidR="00722742" w:rsidRPr="00722742" w:rsidRDefault="00722742" w:rsidP="00722742">
      <w:pPr>
        <w:rPr>
          <w:rFonts w:ascii="Calibri" w:hAnsi="Calibri"/>
          <w:color w:val="010101"/>
        </w:rPr>
      </w:pPr>
      <w:r w:rsidRPr="00722742">
        <w:rPr>
          <w:rFonts w:ascii="Calibri" w:hAnsi="Calibri"/>
          <w:color w:val="010101"/>
        </w:rPr>
        <w:t>*Un Soir à l'Opéra s'est inspiré de l'univers du ballet classique pour rendre hommage à Rudolf Noureev et à sa vie artistique. L'Opéra tout comme le Ballet est source d'émotions intenses. Nous vous proposons de prolonger la magie de ces instants précieux à travers nos bougies d'intérieur parfumées, dont les fragrances ont été chorégraphiées comme une promenade olfactive un soir de représentation</w:t>
      </w:r>
      <w:r w:rsidR="006156C6">
        <w:rPr>
          <w:rFonts w:ascii="Calibri" w:hAnsi="Calibri"/>
          <w:color w:val="010101"/>
        </w:rPr>
        <w:t>…</w:t>
      </w:r>
      <w:r w:rsidRPr="00722742">
        <w:rPr>
          <w:rFonts w:ascii="Calibri" w:hAnsi="Calibri"/>
          <w:color w:val="010101"/>
        </w:rPr>
        <w:br/>
      </w:r>
      <w:r w:rsidRPr="00722742">
        <w:rPr>
          <w:rFonts w:ascii="Calibri" w:hAnsi="Calibri"/>
        </w:rPr>
        <w:t>Casse-Noisette, La Bayadère, Le Lac des Cygnes et bien-sûr le 23 Quai Voltaire, l'adresse de Noureev à Paris.</w:t>
      </w:r>
    </w:p>
    <w:p w:rsidR="006271A8" w:rsidRDefault="006271A8" w:rsidP="008C48EF">
      <w:pPr>
        <w:contextualSpacing/>
      </w:pPr>
    </w:p>
    <w:p w:rsidR="003072D1" w:rsidRDefault="003072D1" w:rsidP="008C48EF">
      <w:pPr>
        <w:contextualSpacing/>
      </w:pPr>
    </w:p>
    <w:p w:rsidR="003072D1" w:rsidRDefault="003072D1" w:rsidP="008C48EF">
      <w:pPr>
        <w:contextualSpacing/>
      </w:pPr>
      <w:r>
        <w:t xml:space="preserve">Ce sera un grand moment, ce 15 octobre 2015, lorsque Charles Jude et </w:t>
      </w:r>
      <w:r w:rsidR="00612A77">
        <w:t>Petrusse</w:t>
      </w:r>
      <w:r>
        <w:t xml:space="preserve"> pourront célébrer ensemble la danse, l’art et la Russie ! </w:t>
      </w:r>
    </w:p>
    <w:p w:rsidR="003072D1" w:rsidRDefault="003072D1" w:rsidP="00DA23CF">
      <w:pPr>
        <w:contextualSpacing/>
        <w:rPr>
          <w:b/>
          <w:sz w:val="28"/>
        </w:rPr>
      </w:pPr>
    </w:p>
    <w:p w:rsidR="003072D1" w:rsidRDefault="003072D1" w:rsidP="00DA23CF">
      <w:pPr>
        <w:contextualSpacing/>
        <w:rPr>
          <w:b/>
          <w:sz w:val="28"/>
        </w:rPr>
      </w:pPr>
    </w:p>
    <w:p w:rsidR="003072D1" w:rsidRDefault="003072D1" w:rsidP="00DA23CF">
      <w:pPr>
        <w:contextualSpacing/>
        <w:rPr>
          <w:b/>
          <w:sz w:val="28"/>
        </w:rPr>
      </w:pPr>
    </w:p>
    <w:p w:rsidR="003072D1" w:rsidRDefault="003072D1" w:rsidP="00DA23CF">
      <w:pPr>
        <w:contextualSpacing/>
        <w:rPr>
          <w:b/>
          <w:sz w:val="28"/>
        </w:rPr>
      </w:pPr>
    </w:p>
    <w:p w:rsidR="003072D1" w:rsidRDefault="003072D1" w:rsidP="00DA23CF">
      <w:pPr>
        <w:contextualSpacing/>
        <w:rPr>
          <w:b/>
          <w:sz w:val="28"/>
        </w:rPr>
      </w:pPr>
    </w:p>
    <w:p w:rsidR="00722742" w:rsidRDefault="00722742" w:rsidP="00DA23CF">
      <w:pPr>
        <w:contextualSpacing/>
        <w:rPr>
          <w:b/>
          <w:sz w:val="28"/>
        </w:rPr>
      </w:pPr>
    </w:p>
    <w:p w:rsidR="00DA23CF" w:rsidRPr="00616F06" w:rsidRDefault="003072D1" w:rsidP="00DA23CF">
      <w:pPr>
        <w:contextualSpacing/>
        <w:rPr>
          <w:b/>
          <w:sz w:val="28"/>
        </w:rPr>
      </w:pPr>
      <w:r>
        <w:rPr>
          <w:b/>
          <w:sz w:val="28"/>
        </w:rPr>
        <w:t>Les Arts, la Russie et Bordeaux</w:t>
      </w:r>
    </w:p>
    <w:p w:rsidR="00A84C9C" w:rsidRPr="00A84C9C" w:rsidRDefault="00A84C9C" w:rsidP="00A84C9C">
      <w:pPr>
        <w:rPr>
          <w:color w:val="000000"/>
        </w:rPr>
      </w:pPr>
      <w:r w:rsidRPr="00A84C9C">
        <w:rPr>
          <w:rFonts w:cs="Times"/>
          <w:color w:val="000000"/>
        </w:rPr>
        <w:t xml:space="preserve">Il y a 20 ans disparaissait Rudolf Noureev et la Maison Petrusse lui rend hommage, lors d’une soirée prestige, entourée de partenaires d’excellence. A cette occasion, les invités pourront découvrir les liens étroits qui existent encore, dans le domaine de la danse, entre Bordeaux et la Russie. </w:t>
      </w:r>
    </w:p>
    <w:p w:rsidR="00A84C9C" w:rsidRPr="00A84C9C" w:rsidRDefault="00A84C9C" w:rsidP="00A84C9C">
      <w:pPr>
        <w:rPr>
          <w:color w:val="000000"/>
        </w:rPr>
      </w:pPr>
      <w:r w:rsidRPr="00A84C9C">
        <w:rPr>
          <w:rFonts w:cs="Times"/>
          <w:color w:val="000000"/>
        </w:rPr>
        <w:t xml:space="preserve">De fait, le premier danseur et chorégraphe à jeter des ponts entre elles n’est autre que Marius Petipa, engagé au Grand-Théâtre de Bordeaux en 1844, et parti ensuite déployer sa carrière en Russie où il donnera naissance aux grands chefs-d’œuvre de la littérature chorégraphique : </w:t>
      </w:r>
      <w:r w:rsidRPr="00A84C9C">
        <w:rPr>
          <w:rFonts w:cs="Times"/>
          <w:i/>
          <w:iCs/>
          <w:color w:val="000000"/>
        </w:rPr>
        <w:t>La Belle au bois dormant, Casse-Noisette, Paquita, Raymonda, Le Lac des cygnes</w:t>
      </w:r>
      <w:r w:rsidRPr="00A84C9C">
        <w:rPr>
          <w:rFonts w:cs="Times"/>
          <w:color w:val="000000"/>
        </w:rPr>
        <w:t>… (Un colloque et un gala programmés par l’Opéra de Bordeaux lui seront dédiés à la fin du mois d’octobre). Les Ballets russes de Serge Diaghilev renouvelleront quant à eux le répertoire au début du XXe siècle en présentant de nombreux chefs-d’œuvre. Et parmi les danseurs de la compagnie, Serge Lifar qui dirigera la danse à l’Opéra de Paris avant que Rudolf Noureev ne fasse de même jusqu’à sa mort en laissant à son héritier spirituel — Charles Jude — le soin de prolonger son héritage et de le faire rayonner aux quatre coins du monde avec le Ballet de l’Opéra National de Bordeaux.</w:t>
      </w:r>
    </w:p>
    <w:p w:rsidR="00DA23CF" w:rsidRDefault="00DA23CF" w:rsidP="00DA23CF">
      <w:pPr>
        <w:contextualSpacing/>
      </w:pPr>
    </w:p>
    <w:p w:rsidR="00DA23CF" w:rsidRDefault="00DA23CF" w:rsidP="00DA23CF">
      <w:pPr>
        <w:contextualSpacing/>
        <w:rPr>
          <w:b/>
        </w:rPr>
      </w:pPr>
      <w:r w:rsidRPr="008C48EF">
        <w:rPr>
          <w:b/>
        </w:rPr>
        <w:t xml:space="preserve">Une soirée </w:t>
      </w:r>
      <w:r>
        <w:rPr>
          <w:b/>
        </w:rPr>
        <w:t>de prestige Noureev chez Pe</w:t>
      </w:r>
      <w:r w:rsidRPr="008C48EF">
        <w:rPr>
          <w:b/>
        </w:rPr>
        <w:t xml:space="preserve">trusse </w:t>
      </w:r>
    </w:p>
    <w:p w:rsidR="00DA23CF" w:rsidRDefault="00DA23CF" w:rsidP="00DA23CF">
      <w:pPr>
        <w:contextualSpacing/>
      </w:pPr>
      <w:r>
        <w:t>La Maison Pe</w:t>
      </w:r>
      <w:r w:rsidRPr="007C7E92">
        <w:t xml:space="preserve">trusse a choisi </w:t>
      </w:r>
      <w:r>
        <w:t xml:space="preserve">de réunir  tous les amoureux des Arts et de la Russie dans sa boutique de Tourny à Bordeaux </w:t>
      </w:r>
      <w:r w:rsidRPr="00C823F0">
        <w:rPr>
          <w:b/>
        </w:rPr>
        <w:t>le 15 octobre 2015</w:t>
      </w:r>
      <w:r>
        <w:t xml:space="preserve">. </w:t>
      </w:r>
    </w:p>
    <w:p w:rsidR="00DA23CF" w:rsidRDefault="00DA23CF" w:rsidP="00DA23CF">
      <w:pPr>
        <w:contextualSpacing/>
      </w:pPr>
      <w:r>
        <w:t xml:space="preserve">A quelques centaines de mètres de l’Opéra </w:t>
      </w:r>
      <w:r w:rsidR="003072D1">
        <w:t xml:space="preserve">National </w:t>
      </w:r>
      <w:r>
        <w:t>de Bordeaux, les dernières créations de Petrusse seront enfin dévoilées. Les invités pourront aussi découvrir le livre de Charles Jude</w:t>
      </w:r>
      <w:r w:rsidR="003072D1">
        <w:t xml:space="preserve">, mais grâce à des partenaires exceptionnels, </w:t>
      </w:r>
      <w:r w:rsidR="00E5749E">
        <w:t>il s’agit d’</w:t>
      </w:r>
      <w:r w:rsidR="003072D1">
        <w:t xml:space="preserve">un véritable voyage en Russie </w:t>
      </w:r>
    </w:p>
    <w:p w:rsidR="00E5749E" w:rsidRDefault="00E5749E" w:rsidP="00DA23CF">
      <w:pPr>
        <w:contextualSpacing/>
      </w:pPr>
    </w:p>
    <w:p w:rsidR="00DA23CF" w:rsidRPr="002332BB" w:rsidRDefault="00E5749E" w:rsidP="00DA23CF">
      <w:pPr>
        <w:contextualSpacing/>
        <w:rPr>
          <w:b/>
        </w:rPr>
      </w:pPr>
      <w:r>
        <w:rPr>
          <w:b/>
        </w:rPr>
        <w:t>Bo</w:t>
      </w:r>
      <w:r w:rsidR="00F46702">
        <w:rPr>
          <w:b/>
        </w:rPr>
        <w:t>rdeaux et Saint Pétersbourg, l’a</w:t>
      </w:r>
      <w:r>
        <w:rPr>
          <w:b/>
        </w:rPr>
        <w:t xml:space="preserve">rt et la manière </w:t>
      </w:r>
    </w:p>
    <w:p w:rsidR="00A84C9C" w:rsidRPr="00926BE2" w:rsidRDefault="005D5BC4" w:rsidP="00DA23CF">
      <w:pPr>
        <w:contextualSpacing/>
        <w:rPr>
          <w:rFonts w:ascii="Calibri" w:hAnsi="Calibri"/>
        </w:rPr>
      </w:pPr>
      <w:r w:rsidRPr="00926BE2">
        <w:rPr>
          <w:rFonts w:ascii="Calibri" w:hAnsi="Calibri" w:cs="Arial"/>
        </w:rPr>
        <w:t xml:space="preserve">Bordeaux élue "Best European Destination 2015" est jumelée à Saint Pétersbourg depuis plus de 20 ans avec qui elle partage le même patrimoine architectural unique : des quais avec des façades majestueuses. </w:t>
      </w:r>
      <w:r w:rsidRPr="00926BE2">
        <w:rPr>
          <w:rFonts w:ascii="Calibri" w:hAnsi="Calibri"/>
        </w:rPr>
        <w:br/>
      </w:r>
      <w:r w:rsidRPr="00926BE2">
        <w:rPr>
          <w:rFonts w:ascii="Calibri" w:hAnsi="Calibri" w:cs="Arial"/>
        </w:rPr>
        <w:t xml:space="preserve">Recherche de l'excellence, soin du détail, invitation au voyage tout en confort et en élégance, sont autant de valeurs communes qui unissent Air France à Petrusse </w:t>
      </w:r>
      <w:r w:rsidRPr="00926BE2">
        <w:rPr>
          <w:rFonts w:ascii="Calibri" w:hAnsi="Calibri"/>
        </w:rPr>
        <w:br/>
      </w:r>
      <w:r w:rsidRPr="00926BE2">
        <w:rPr>
          <w:rFonts w:ascii="Calibri" w:hAnsi="Calibri" w:cs="Arial"/>
          <w:b/>
        </w:rPr>
        <w:t>Air France</w:t>
      </w:r>
      <w:r w:rsidRPr="00926BE2">
        <w:rPr>
          <w:rFonts w:ascii="Calibri" w:hAnsi="Calibri" w:cs="Arial"/>
        </w:rPr>
        <w:t xml:space="preserve"> se réjouit de s'associer à cette soirée d'exception et remettra à cette occasion un bon pour un voyage Bordeaux - Saint Pétersbourg, valable pour deux personnes, opportunité de découvrir les nouvelles cabines Moyen Courrier d'Air France.</w:t>
      </w:r>
      <w:r w:rsidRPr="00926BE2">
        <w:rPr>
          <w:rFonts w:ascii="Calibri" w:hAnsi="Calibri"/>
        </w:rPr>
        <w:br/>
      </w:r>
      <w:r w:rsidRPr="00926BE2">
        <w:rPr>
          <w:rFonts w:ascii="Calibri" w:hAnsi="Calibri"/>
        </w:rPr>
        <w:br/>
      </w: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A84C9C" w:rsidRDefault="00A84C9C" w:rsidP="00DA23CF">
      <w:pPr>
        <w:contextualSpacing/>
        <w:rPr>
          <w:b/>
        </w:rPr>
      </w:pPr>
    </w:p>
    <w:p w:rsidR="00EA6B16" w:rsidRPr="002332BB" w:rsidRDefault="00EA6B16" w:rsidP="00DA23CF">
      <w:pPr>
        <w:contextualSpacing/>
        <w:rPr>
          <w:b/>
        </w:rPr>
      </w:pPr>
      <w:r>
        <w:rPr>
          <w:b/>
        </w:rPr>
        <w:t>Du vin et du caviar …</w:t>
      </w:r>
    </w:p>
    <w:p w:rsidR="00DA23CF" w:rsidRDefault="00EA6B16" w:rsidP="00DA23CF">
      <w:pPr>
        <w:contextualSpacing/>
      </w:pPr>
      <w:r>
        <w:t xml:space="preserve">Si la maison </w:t>
      </w:r>
      <w:r w:rsidRPr="006156C6">
        <w:rPr>
          <w:b/>
        </w:rPr>
        <w:t>Badie</w:t>
      </w:r>
      <w:r>
        <w:t xml:space="preserve"> a choisi d’offrir du </w:t>
      </w:r>
      <w:r w:rsidRPr="006156C6">
        <w:rPr>
          <w:b/>
        </w:rPr>
        <w:t xml:space="preserve">Carbonnieux </w:t>
      </w:r>
      <w:r>
        <w:t xml:space="preserve">pour cette soirée, ce sera pour accompagner une autre spécialité bordelaise … mais aussi russe : le caviar. En effet, la société </w:t>
      </w:r>
      <w:r w:rsidRPr="006156C6">
        <w:rPr>
          <w:b/>
        </w:rPr>
        <w:t>Sturia</w:t>
      </w:r>
      <w:r>
        <w:t>, qui a relancé l’élevag</w:t>
      </w:r>
      <w:r w:rsidR="008E15E2">
        <w:t>e de l’esturgeon dans la Gironde</w:t>
      </w:r>
      <w:r>
        <w:t>, proposera une dégustation</w:t>
      </w:r>
      <w:r w:rsidR="008E15E2">
        <w:t xml:space="preserve"> découverte</w:t>
      </w:r>
      <w:r>
        <w:t xml:space="preserve"> de sa p</w:t>
      </w:r>
      <w:r w:rsidR="008E15E2">
        <w:t>roduction d</w:t>
      </w:r>
      <w:r>
        <w:t>e caviar d’Aquitaine.</w:t>
      </w:r>
    </w:p>
    <w:p w:rsidR="00EA6B16" w:rsidRDefault="00EA6B16" w:rsidP="00DA23CF">
      <w:pPr>
        <w:contextualSpacing/>
      </w:pPr>
    </w:p>
    <w:p w:rsidR="00EA6B16" w:rsidRPr="00EA6B16" w:rsidRDefault="00EA6B16" w:rsidP="00DA23CF">
      <w:pPr>
        <w:rPr>
          <w:b/>
        </w:rPr>
      </w:pPr>
      <w:r w:rsidRPr="00EA6B16">
        <w:rPr>
          <w:b/>
        </w:rPr>
        <w:t>Des livres et de la danse …</w:t>
      </w:r>
    </w:p>
    <w:p w:rsidR="00EA6B16" w:rsidRDefault="00EA6B16" w:rsidP="00DA23CF">
      <w:r>
        <w:t xml:space="preserve">Que serait une soirée culturelle à Bordeaux sans </w:t>
      </w:r>
      <w:r w:rsidRPr="006156C6">
        <w:rPr>
          <w:b/>
        </w:rPr>
        <w:t>Mollat</w:t>
      </w:r>
      <w:bookmarkStart w:id="0" w:name="_GoBack"/>
      <w:bookmarkEnd w:id="0"/>
      <w:r>
        <w:t>, la libr</w:t>
      </w:r>
      <w:r w:rsidR="006156C6">
        <w:t>airie que la France nous envie !</w:t>
      </w:r>
      <w:r>
        <w:t xml:space="preserve"> Une animation est prévue autour des ouvrages de litté</w:t>
      </w:r>
      <w:r w:rsidR="002332BB">
        <w:t>rature et de ballets r</w:t>
      </w:r>
      <w:r>
        <w:t xml:space="preserve">usses. Quant à </w:t>
      </w:r>
      <w:r w:rsidRPr="00E8069F">
        <w:rPr>
          <w:b/>
        </w:rPr>
        <w:t>l’Opéra de Bordeaux</w:t>
      </w:r>
      <w:r>
        <w:t xml:space="preserve">, il </w:t>
      </w:r>
      <w:r w:rsidR="009338A8">
        <w:t>offre la possibilité à 3 couples de participer à la soirée de</w:t>
      </w:r>
      <w:r w:rsidR="009338A8" w:rsidRPr="009338A8">
        <w:t xml:space="preserve"> </w:t>
      </w:r>
      <w:r w:rsidR="009338A8">
        <w:t xml:space="preserve">de gala exceptionnelle du 22 octobre, autour d’un autre chorégraphe de génie </w:t>
      </w:r>
      <w:r w:rsidR="002332BB">
        <w:t>Marius</w:t>
      </w:r>
      <w:r w:rsidR="009338A8">
        <w:t xml:space="preserve"> Petipa.</w:t>
      </w:r>
    </w:p>
    <w:p w:rsidR="002332BB" w:rsidRDefault="002332BB" w:rsidP="00DA23CF">
      <w:pPr>
        <w:rPr>
          <w:b/>
        </w:rPr>
      </w:pPr>
      <w:r>
        <w:rPr>
          <w:b/>
        </w:rPr>
        <w:t>Et de l’élégance …</w:t>
      </w:r>
    </w:p>
    <w:p w:rsidR="00DA23CF" w:rsidRDefault="00DA23CF" w:rsidP="00DA23CF">
      <w:r w:rsidRPr="005747C5">
        <w:rPr>
          <w:b/>
        </w:rPr>
        <w:t>L’école TUNON</w:t>
      </w:r>
      <w:r>
        <w:rPr>
          <w:b/>
        </w:rPr>
        <w:t xml:space="preserve"> </w:t>
      </w:r>
      <w:r w:rsidR="009338A8">
        <w:t xml:space="preserve">sera une nouvelle fois à la hauteur de l’évènement avec des </w:t>
      </w:r>
      <w:r>
        <w:t xml:space="preserve">hôtes et </w:t>
      </w:r>
      <w:r w:rsidRPr="005747C5">
        <w:t>h</w:t>
      </w:r>
      <w:r>
        <w:t>ôtesses d’accueil et de service</w:t>
      </w:r>
      <w:r w:rsidR="009338A8">
        <w:t xml:space="preserve"> parfaits !</w:t>
      </w:r>
    </w:p>
    <w:p w:rsidR="009338A8" w:rsidRDefault="009338A8" w:rsidP="00DA23CF"/>
    <w:p w:rsidR="00DA23CF" w:rsidRDefault="00DA23CF"/>
    <w:sectPr w:rsidR="00DA23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74" w:rsidRDefault="00844274" w:rsidP="00844274">
      <w:pPr>
        <w:spacing w:after="0" w:line="240" w:lineRule="auto"/>
      </w:pPr>
      <w:r>
        <w:separator/>
      </w:r>
    </w:p>
  </w:endnote>
  <w:endnote w:type="continuationSeparator" w:id="0">
    <w:p w:rsidR="00844274" w:rsidRDefault="00844274" w:rsidP="0084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74" w:rsidRDefault="00844274" w:rsidP="00844274">
      <w:pPr>
        <w:spacing w:after="0" w:line="240" w:lineRule="auto"/>
      </w:pPr>
      <w:r>
        <w:separator/>
      </w:r>
    </w:p>
  </w:footnote>
  <w:footnote w:type="continuationSeparator" w:id="0">
    <w:p w:rsidR="00844274" w:rsidRDefault="00844274" w:rsidP="0084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74" w:rsidRDefault="00844274" w:rsidP="00844274">
    <w:pPr>
      <w:pStyle w:val="En-tte"/>
      <w:tabs>
        <w:tab w:val="clear" w:pos="4536"/>
        <w:tab w:val="clear" w:pos="9072"/>
        <w:tab w:val="left" w:pos="3915"/>
      </w:tabs>
      <w:jc w:val="center"/>
    </w:pPr>
    <w:r>
      <w:rPr>
        <w:noProof/>
        <w:lang w:eastAsia="fr-FR"/>
      </w:rPr>
      <w:drawing>
        <wp:inline distT="0" distB="0" distL="0" distR="0">
          <wp:extent cx="1171575" cy="89095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etrusse-partenaires encart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92" cy="89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3350"/>
    <w:multiLevelType w:val="hybridMultilevel"/>
    <w:tmpl w:val="97E6EC54"/>
    <w:lvl w:ilvl="0" w:tplc="AE1AA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E5ADD"/>
    <w:multiLevelType w:val="hybridMultilevel"/>
    <w:tmpl w:val="AEC2F188"/>
    <w:lvl w:ilvl="0" w:tplc="70607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06"/>
    <w:rsid w:val="00024A46"/>
    <w:rsid w:val="000A6E31"/>
    <w:rsid w:val="000E21F0"/>
    <w:rsid w:val="000F1407"/>
    <w:rsid w:val="00130507"/>
    <w:rsid w:val="00167C26"/>
    <w:rsid w:val="002332BB"/>
    <w:rsid w:val="002C3E77"/>
    <w:rsid w:val="002C4BF4"/>
    <w:rsid w:val="003072D1"/>
    <w:rsid w:val="004A640A"/>
    <w:rsid w:val="005A250F"/>
    <w:rsid w:val="005B2A56"/>
    <w:rsid w:val="005D5BC4"/>
    <w:rsid w:val="00612A77"/>
    <w:rsid w:val="006156C6"/>
    <w:rsid w:val="00616F06"/>
    <w:rsid w:val="006271A8"/>
    <w:rsid w:val="0065673F"/>
    <w:rsid w:val="00664472"/>
    <w:rsid w:val="00722742"/>
    <w:rsid w:val="007C3142"/>
    <w:rsid w:val="007C7E92"/>
    <w:rsid w:val="00844274"/>
    <w:rsid w:val="00851B5E"/>
    <w:rsid w:val="008C48EF"/>
    <w:rsid w:val="008E15E2"/>
    <w:rsid w:val="00926BE2"/>
    <w:rsid w:val="009338A8"/>
    <w:rsid w:val="00A84C9C"/>
    <w:rsid w:val="00AA41E3"/>
    <w:rsid w:val="00BD0482"/>
    <w:rsid w:val="00C03000"/>
    <w:rsid w:val="00C60B42"/>
    <w:rsid w:val="00C823F0"/>
    <w:rsid w:val="00C83743"/>
    <w:rsid w:val="00CC5055"/>
    <w:rsid w:val="00DA23CF"/>
    <w:rsid w:val="00E5749E"/>
    <w:rsid w:val="00E8069F"/>
    <w:rsid w:val="00E8250C"/>
    <w:rsid w:val="00EA6B16"/>
    <w:rsid w:val="00F3451D"/>
    <w:rsid w:val="00F46702"/>
    <w:rsid w:val="00F93989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6AC7EA0-9D7B-49BD-95F7-E5446F0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27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4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274"/>
  </w:style>
  <w:style w:type="paragraph" w:styleId="Pieddepage">
    <w:name w:val="footer"/>
    <w:basedOn w:val="Normal"/>
    <w:link w:val="PieddepageCar"/>
    <w:uiPriority w:val="99"/>
    <w:unhideWhenUsed/>
    <w:rsid w:val="0084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274"/>
  </w:style>
  <w:style w:type="paragraph" w:styleId="Paragraphedeliste">
    <w:name w:val="List Paragraph"/>
    <w:basedOn w:val="Normal"/>
    <w:uiPriority w:val="34"/>
    <w:qFormat/>
    <w:rsid w:val="0072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Garrigues</dc:creator>
  <cp:lastModifiedBy>Petrusse - Ségolène De Lapasse</cp:lastModifiedBy>
  <cp:revision>18</cp:revision>
  <cp:lastPrinted>2015-09-17T15:47:00Z</cp:lastPrinted>
  <dcterms:created xsi:type="dcterms:W3CDTF">2015-09-17T15:36:00Z</dcterms:created>
  <dcterms:modified xsi:type="dcterms:W3CDTF">2015-09-25T14:38:00Z</dcterms:modified>
</cp:coreProperties>
</file>